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5A" w:rsidRDefault="00E765FE">
      <w:r>
        <w:rPr>
          <w:noProof/>
          <w:lang w:bidi="he-IL"/>
        </w:rPr>
        <w:drawing>
          <wp:inline distT="0" distB="0" distL="0" distR="0">
            <wp:extent cx="5943600" cy="2882224"/>
            <wp:effectExtent l="0" t="0" r="0" b="0"/>
            <wp:docPr id="1" name="Picture 1" descr="C:\Users\Gr8 Speech Inc\AppData\Local\Microsoft\Windows\INetCacheContent.Word\shoot-for-the-moon linke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8 Speech Inc\AppData\Local\Microsoft\Windows\INetCacheContent.Word\shoot-for-the-moon linked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FE"/>
    <w:rsid w:val="00032BDF"/>
    <w:rsid w:val="002B676C"/>
    <w:rsid w:val="004D6AD7"/>
    <w:rsid w:val="00E765FE"/>
    <w:rsid w:val="00F5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EDBCB-15F9-46E6-ADF9-3549D4C0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Gr8 Speech Inc</dc:creator>
  <cp:keywords/>
  <dc:description/>
  <cp:lastModifiedBy>Gr8 Speech Inc</cp:lastModifiedBy>
  <cp:revision>1</cp:revision>
  <dcterms:created xsi:type="dcterms:W3CDTF">2017-02-22T15:28:00Z</dcterms:created>
  <dcterms:modified xsi:type="dcterms:W3CDTF">2017-02-22T15:29:00Z</dcterms:modified>
</cp:coreProperties>
</file>